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4BA614A7" w:rsidR="002B0892" w:rsidRPr="00EB7F5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B42743" w:rsidRPr="00EB482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Економија </w:t>
            </w:r>
            <w:r w:rsidR="00EB4820" w:rsidRPr="00EB482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 хотелијерство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19C7141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B427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Туризам и хотелијерство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2397FE88" w:rsidR="002B0892" w:rsidRPr="00B4274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B42743" w:rsidRPr="00EB4820">
              <w:rPr>
                <w:rFonts w:ascii="Times New Roman" w:hAnsi="Times New Roman"/>
                <w:sz w:val="20"/>
                <w:szCs w:val="20"/>
              </w:rPr>
              <w:t xml:space="preserve"> др Соња Јовановић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1E35624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B4274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B482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</w:t>
            </w:r>
            <w:r w:rsidR="004C0AF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6043AB53" w:rsidR="002B0892" w:rsidRPr="00EB482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B4820" w:rsidRPr="00EB4820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4108FCF8" w:rsidR="00B65F83" w:rsidRPr="00B42743" w:rsidRDefault="00B42743" w:rsidP="003321C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27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Упознавање студената са теоријским и практичним проблемима у области туризма и хотелијерства. Сагледавање комплексности и специфичности туристичког тржишта и могућих модела и праваца развоја. Упознавање са моделима и индикаторима конкурентности у туризму и хотелијерству. Представљање туристичких региона у свету и Европи. Указивање на изазове будућег развоја и стратегијске правце развоја туризма и хотелијерства у Републици Србији.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F9AB643" w14:textId="41887EF2" w:rsidR="00B65F83" w:rsidRPr="00B42743" w:rsidRDefault="00B42743" w:rsidP="003321C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427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Очекује се да студенти: стекну способност разумевања тенденција у туризму и хотелијерству у савременим условима развоја; стекну способност да детерминишу основне елементе конкурентности туристичке дестинације; разумеју улогу и начин формирања туристичког производа; стекну знања о циљевима и правцима развоја туризма и хотелијерства у Републици Србији.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803EF81" w14:textId="65DC173E" w:rsidR="002B0892" w:rsidRPr="003321C0" w:rsidRDefault="00B42743" w:rsidP="0045100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85CB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Туризам као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привредна делатност</w:t>
            </w:r>
            <w:r w:rsidRPr="00E85CB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 Туризам и одрживи развој. Туристички производ. Карактеристике и перспективе развоја међународног туризма. Карактеристике развоја туризма у Европи. Циљеви и правци развоја туризма у Републици Србији. Савремени трендови и предвиђање развоја туризма. Знача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ј хотелијерства за привредни ра</w:t>
            </w:r>
            <w:r w:rsidRPr="00E85CB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 и развој. Модели конкурентности у туризму и хотелијерству. Људски ресурси као детерминанта конкурентности у туризму и хотелијерству. Индикатори конкурентности у хотелијерству. Стратегијски циљеви развоја туризма и хотелијерства у функцији унапређења конкурентности</w:t>
            </w:r>
            <w:r w:rsidRPr="004C6DF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7A08249E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1EFE29B" w14:textId="02B93F0C" w:rsidR="007C6F8F" w:rsidRPr="00EB7F54" w:rsidRDefault="00B42743" w:rsidP="003321C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85CB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Директни и индиректни утицај туризма на привредни развој. Квалитет туристичког производа. Развој туризма у водећим туристичким земљама Европе. Модели развоја туризма на националном нивоу. Конкурентност туризма према методологији Светског економског форума. Природни и културни ресурси као детерминант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Pr="00E85CB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развоја туризма и хотелијерства.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76500FCE" w14:textId="77777777" w:rsidR="003321C0" w:rsidRDefault="00B42743" w:rsidP="003321C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100" w:afterAutospacing="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21C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Јовановић, С. (2018) Конкурентност у туризму и хотелијерству, Економски факултет у Нишу, Ниш.</w:t>
            </w:r>
          </w:p>
          <w:p w14:paraId="7BBE005E" w14:textId="77777777" w:rsidR="003321C0" w:rsidRDefault="00B42743" w:rsidP="003321C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100" w:afterAutospacing="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21C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Глигоријевић, Ж. (2017) Туризам - развојни и друштвено-економски феномен, ауторско издање, Ниш.</w:t>
            </w:r>
          </w:p>
          <w:p w14:paraId="31E860A5" w14:textId="69445958" w:rsidR="003321C0" w:rsidRDefault="00B42743" w:rsidP="003321C0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567"/>
              </w:tabs>
              <w:spacing w:after="100" w:afterAutospacing="1"/>
              <w:ind w:left="357" w:firstLine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21C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Влада Републике Србије, Министарство трговине, туризма и телекомуникација (</w:t>
            </w:r>
            <w:r w:rsidRPr="003321C0">
              <w:rPr>
                <w:rFonts w:ascii="Times New Roman" w:eastAsia="Times New Roman" w:hAnsi="Times New Roman"/>
                <w:sz w:val="20"/>
                <w:szCs w:val="20"/>
              </w:rPr>
              <w:t>2016)</w:t>
            </w:r>
            <w:r w:rsidRPr="003321C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Стратегија развоја</w:t>
            </w:r>
            <w:r w:rsidRPr="003321C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321C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туризма</w:t>
            </w:r>
            <w:r w:rsidR="003321C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321C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Републике Србије за период 2016-2025, Београд.</w:t>
            </w:r>
          </w:p>
          <w:p w14:paraId="2B320491" w14:textId="1D391507" w:rsidR="00B65F83" w:rsidRPr="003321C0" w:rsidRDefault="00B42743" w:rsidP="003321C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100" w:afterAutospacing="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21C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Barrows, C.W. (2012) Introduction to the Hospitality Industry, Wiley, New Jersey.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54A11E0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B482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67859E0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B482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52605C40" w:rsidR="007C6F8F" w:rsidRPr="00092214" w:rsidRDefault="003321C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85CB2">
              <w:rPr>
                <w:rFonts w:ascii="Times New Roman" w:hAnsi="Times New Roman"/>
                <w:sz w:val="20"/>
                <w:szCs w:val="20"/>
                <w:lang w:val="sr-Cyrl-CS"/>
              </w:rPr>
              <w:t>Излагања наставника, студије случаја, дискусија, саопштење семинарских радова, презентације.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697E7146" w:rsidR="002B0892" w:rsidRPr="00B65F83" w:rsidRDefault="003321C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275C0018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437ED43E" w:rsidR="002B0892" w:rsidRPr="00B65F83" w:rsidRDefault="003321C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67157264" w:rsidR="002B0892" w:rsidRPr="003321C0" w:rsidRDefault="003321C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4A125D79" w:rsidR="002B0892" w:rsidRPr="00B65F83" w:rsidRDefault="003321C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931228"/>
    <w:multiLevelType w:val="hybridMultilevel"/>
    <w:tmpl w:val="F9F60B5A"/>
    <w:lvl w:ilvl="0" w:tplc="BF5A82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26083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321C0"/>
    <w:rsid w:val="0037636F"/>
    <w:rsid w:val="00385903"/>
    <w:rsid w:val="003D76F0"/>
    <w:rsid w:val="00451008"/>
    <w:rsid w:val="004B1DDB"/>
    <w:rsid w:val="004C0AF3"/>
    <w:rsid w:val="0052130F"/>
    <w:rsid w:val="005B012E"/>
    <w:rsid w:val="005B1103"/>
    <w:rsid w:val="005B4714"/>
    <w:rsid w:val="00606ADD"/>
    <w:rsid w:val="00684003"/>
    <w:rsid w:val="006D43F1"/>
    <w:rsid w:val="0072772C"/>
    <w:rsid w:val="00782A2E"/>
    <w:rsid w:val="00794808"/>
    <w:rsid w:val="007960B3"/>
    <w:rsid w:val="007A4520"/>
    <w:rsid w:val="007C6F8F"/>
    <w:rsid w:val="008E2714"/>
    <w:rsid w:val="00941275"/>
    <w:rsid w:val="009906D5"/>
    <w:rsid w:val="009D790D"/>
    <w:rsid w:val="009E0F96"/>
    <w:rsid w:val="00A02E88"/>
    <w:rsid w:val="00A17238"/>
    <w:rsid w:val="00A2164E"/>
    <w:rsid w:val="00B42188"/>
    <w:rsid w:val="00B42743"/>
    <w:rsid w:val="00B54F31"/>
    <w:rsid w:val="00B65F83"/>
    <w:rsid w:val="00C47D25"/>
    <w:rsid w:val="00C67922"/>
    <w:rsid w:val="00CB7005"/>
    <w:rsid w:val="00D8586A"/>
    <w:rsid w:val="00DA3210"/>
    <w:rsid w:val="00DD7892"/>
    <w:rsid w:val="00E9282C"/>
    <w:rsid w:val="00EA3834"/>
    <w:rsid w:val="00EB4820"/>
    <w:rsid w:val="00EB7F54"/>
    <w:rsid w:val="00ED4E06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2026-05-12T08:52:00Z</dcterms:created>
  <dcterms:modified xsi:type="dcterms:W3CDTF">2026-06-08T14:47:00Z</dcterms:modified>
</cp:coreProperties>
</file>